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AC" w:rsidRDefault="00FD45AC" w:rsidP="00FD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5AC">
        <w:rPr>
          <w:rFonts w:ascii="Times New Roman" w:eastAsia="Times New Roman" w:hAnsi="Times New Roman" w:cs="Times New Roman"/>
          <w:sz w:val="24"/>
          <w:szCs w:val="24"/>
        </w:rPr>
        <w:t>Рабочая Программа педагога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изобразительной деятельности </w:t>
      </w:r>
      <w:r w:rsidRPr="00FD45AC">
        <w:rPr>
          <w:rFonts w:ascii="Times New Roman" w:eastAsia="Times New Roman" w:hAnsi="Times New Roman" w:cs="Times New Roman"/>
          <w:sz w:val="24"/>
          <w:szCs w:val="24"/>
        </w:rPr>
        <w:t xml:space="preserve">(далее – Программа) относится к программам художественной направленности, так как ею целью является развитие художественно-эстетического вкуса, эмоциональной сферы и творческих способностей детей дошкольного возраста.  Программа составлена на основе знаний возрастных, психолого-педагогических, физических особенностей детей дошкольного возраста. </w:t>
      </w:r>
    </w:p>
    <w:p w:rsidR="009B0DB8" w:rsidRPr="009B0DB8" w:rsidRDefault="009B0DB8" w:rsidP="009B0D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25.11.2022 г. № 1028, (далее – ФОП)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1155, в редакции от 08.11.2022, (далее – ФГОС ДО).</w:t>
      </w:r>
    </w:p>
    <w:p w:rsidR="009B0DB8" w:rsidRPr="009B0DB8" w:rsidRDefault="009B0DB8" w:rsidP="009B0D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следующие нормативно правовые документы:</w:t>
      </w:r>
    </w:p>
    <w:p w:rsidR="009B0DB8" w:rsidRPr="009B0DB8" w:rsidRDefault="009B0DB8" w:rsidP="009B0DB8">
      <w:pPr>
        <w:shd w:val="clear" w:color="auto" w:fill="FFFFFF"/>
        <w:spacing w:after="0" w:line="240" w:lineRule="auto"/>
        <w:ind w:firstLine="680"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 </w:t>
      </w:r>
      <w:r w:rsidRPr="009B0DB8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нормативно-правовых документах:</w:t>
      </w:r>
    </w:p>
    <w:p w:rsidR="009B0DB8" w:rsidRPr="009B0DB8" w:rsidRDefault="009B0DB8" w:rsidP="009B0D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Федерации», (с изм. и доп., вступ. в силу с 28.02.2023).</w:t>
      </w:r>
    </w:p>
    <w:p w:rsidR="009B0DB8" w:rsidRPr="009B0DB8" w:rsidRDefault="009B0DB8" w:rsidP="009B0D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Федеральный закон 24 июля 1998 г. № 124-ФЗ (актуальная ред. от 14.07.2022) «Об основных гарантиях прав ребенка в Российской Федерации», (ред.</w:t>
      </w:r>
      <w:r w:rsidRPr="009B0D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B0DB8">
        <w:rPr>
          <w:rFonts w:ascii="Times New Roman" w:eastAsia="Times New Roman" w:hAnsi="Times New Roman" w:cs="Times New Roman"/>
          <w:sz w:val="24"/>
          <w:szCs w:val="24"/>
        </w:rPr>
        <w:t>от 28.04.2023).</w:t>
      </w:r>
    </w:p>
    <w:p w:rsidR="009B0DB8" w:rsidRPr="009B0DB8" w:rsidRDefault="009B0DB8" w:rsidP="009B0D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1155, в редакции от 08.11.2022, (далее – ФГОС ДО);</w:t>
      </w:r>
    </w:p>
    <w:p w:rsidR="009B0DB8" w:rsidRPr="009B0DB8" w:rsidRDefault="009B0DB8" w:rsidP="009B0D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9B0DB8" w:rsidRPr="009B0DB8" w:rsidRDefault="009B0DB8" w:rsidP="009B0D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72149);</w:t>
      </w:r>
    </w:p>
    <w:p w:rsidR="009B0DB8" w:rsidRPr="009B0DB8" w:rsidRDefault="009B0DB8" w:rsidP="009B0D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B0DB8" w:rsidRPr="009B0DB8" w:rsidRDefault="009B0DB8" w:rsidP="009B0D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 Российской Федерации от 28 сентября 2020 года № 28 Об утверждении санитарных правил СП 2.4.3648-20 «Санитарно-эпидемиологические требования к организациям воспитания и обучения, отдыха и оздоровления детей и молодежи».</w:t>
      </w:r>
    </w:p>
    <w:p w:rsidR="009B0DB8" w:rsidRPr="003471C5" w:rsidRDefault="009B0DB8" w:rsidP="009B0D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B0DB8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 Российской Федерации от 28 января 2021 г. № 2 Об утверждении санитарных правил и норм СанПиН 1.2.3685-21 «Гигиенические нормативы и требования к обеспечению безопасности и (или) безвредности для человека факторов среды обитания».</w:t>
      </w:r>
    </w:p>
    <w:p w:rsidR="003471C5" w:rsidRPr="003471C5" w:rsidRDefault="003471C5" w:rsidP="003471C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1C5">
        <w:rPr>
          <w:rFonts w:ascii="Times New Roman" w:eastAsia="Times New Roman" w:hAnsi="Times New Roman" w:cs="Times New Roman"/>
          <w:sz w:val="24"/>
          <w:szCs w:val="24"/>
        </w:rPr>
        <w:t>c образовательной программой МБДОУ «Солнышко»;</w:t>
      </w:r>
    </w:p>
    <w:p w:rsidR="003471C5" w:rsidRPr="003471C5" w:rsidRDefault="003471C5" w:rsidP="003471C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1C5">
        <w:rPr>
          <w:rFonts w:ascii="Times New Roman" w:eastAsia="Times New Roman" w:hAnsi="Times New Roman" w:cs="Times New Roman"/>
          <w:sz w:val="24"/>
          <w:szCs w:val="24"/>
        </w:rPr>
        <w:t>с нормативно-правовыми актами, регулирующими деятел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ьность  </w:t>
      </w:r>
      <w:r w:rsidRPr="00FD45AC">
        <w:rPr>
          <w:rFonts w:ascii="Times New Roman" w:eastAsia="Times New Roman" w:hAnsi="Times New Roman" w:cs="Times New Roman"/>
          <w:sz w:val="24"/>
          <w:szCs w:val="24"/>
        </w:rPr>
        <w:t>педагога п</w:t>
      </w:r>
      <w:r>
        <w:rPr>
          <w:rFonts w:ascii="Times New Roman" w:eastAsia="Times New Roman" w:hAnsi="Times New Roman" w:cs="Times New Roman"/>
          <w:sz w:val="24"/>
          <w:szCs w:val="24"/>
        </w:rPr>
        <w:t>о изобразительной деятельности</w:t>
      </w:r>
      <w:r w:rsidRPr="00347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471C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FD45AC" w:rsidRPr="00FD45AC" w:rsidRDefault="00FD45AC" w:rsidP="00FD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79797"/>
          <w:sz w:val="24"/>
          <w:szCs w:val="24"/>
        </w:rPr>
      </w:pPr>
      <w:r w:rsidRPr="00FD45A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Рабочая Программа описывает курс подготовки по изобразительной деятельности (рисованию) детей дошкольного возраста 5-7 лет (старшая, подготовительная группы).</w:t>
      </w:r>
    </w:p>
    <w:p w:rsidR="00FD45AC" w:rsidRPr="00FD45AC" w:rsidRDefault="00FD45AC" w:rsidP="00FD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79797"/>
          <w:sz w:val="24"/>
          <w:szCs w:val="24"/>
        </w:rPr>
      </w:pPr>
      <w:r w:rsidRPr="00FD4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же обозначены технологии, которыми пользуется педагог ИЗО, проектируя </w:t>
      </w:r>
      <w:proofErr w:type="spellStart"/>
      <w:r w:rsidRPr="00FD45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FD4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-образовательный процесс; дана психолого-педагогическая характеристика возраста; сформулированы цели и задачи в области рисования; определена процедура проведения педагогической диагностики по рисованию, необходимая для оценки </w:t>
      </w:r>
      <w:r w:rsidRPr="00FD4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индивидуального развития детей старшего и подготовительного возраста.  В Рабочей Программе представлены:</w:t>
      </w:r>
      <w:r w:rsidRPr="00FD45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D45AC">
        <w:rPr>
          <w:rFonts w:ascii="Times New Roman" w:eastAsia="Times New Roman" w:hAnsi="Times New Roman" w:cs="Times New Roman"/>
          <w:sz w:val="24"/>
          <w:szCs w:val="24"/>
        </w:rPr>
        <w:t xml:space="preserve">комплексно – тематическое планирование по рисованию </w:t>
      </w:r>
      <w:proofErr w:type="gramStart"/>
      <w:r w:rsidRPr="00FD45AC">
        <w:rPr>
          <w:rFonts w:ascii="Times New Roman" w:eastAsia="Times New Roman" w:hAnsi="Times New Roman" w:cs="Times New Roman"/>
          <w:sz w:val="24"/>
          <w:szCs w:val="24"/>
        </w:rPr>
        <w:t>в  старшей</w:t>
      </w:r>
      <w:proofErr w:type="gramEnd"/>
      <w:r w:rsidRPr="00FD45AC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подготовительной группах. </w:t>
      </w:r>
      <w:r w:rsidRPr="00FD45A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 региональный компонент взаимодействия с семьёй и социумом, а также план работы изобразительной студии «Волшебная кисточка». Указаны все необходимые условия для реализации Программы.</w:t>
      </w:r>
    </w:p>
    <w:p w:rsidR="00FD45AC" w:rsidRPr="00FD45AC" w:rsidRDefault="00FD45AC" w:rsidP="00FD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79797"/>
          <w:sz w:val="24"/>
          <w:szCs w:val="24"/>
        </w:rPr>
      </w:pPr>
      <w:r w:rsidRPr="00FD45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 в процессе организованной образовательной деятельности в изостудии детского сада воспитателем по изобразительной деятельности.  Программа рассчитана на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5A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обучения.</w:t>
      </w:r>
    </w:p>
    <w:p w:rsidR="00915C6A" w:rsidRPr="00FD45AC" w:rsidRDefault="00915C6A" w:rsidP="0026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C6A" w:rsidRPr="00FD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D06"/>
    <w:multiLevelType w:val="hybridMultilevel"/>
    <w:tmpl w:val="BBE847C0"/>
    <w:lvl w:ilvl="0" w:tplc="46581B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7F"/>
    <w:rsid w:val="0026619C"/>
    <w:rsid w:val="003471C5"/>
    <w:rsid w:val="0038275A"/>
    <w:rsid w:val="00647D7F"/>
    <w:rsid w:val="00915C6A"/>
    <w:rsid w:val="009B0DB8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5C4F"/>
  <w15:chartTrackingRefBased/>
  <w15:docId w15:val="{C0EE5ED7-5121-4577-8136-88FD569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dcterms:created xsi:type="dcterms:W3CDTF">2023-03-29T07:09:00Z</dcterms:created>
  <dcterms:modified xsi:type="dcterms:W3CDTF">2024-01-23T06:05:00Z</dcterms:modified>
</cp:coreProperties>
</file>